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32" w:rsidRPr="0066549B" w:rsidRDefault="00B41B32" w:rsidP="00B41B32">
      <w:pPr>
        <w:pStyle w:val="21"/>
        <w:jc w:val="center"/>
        <w:rPr>
          <w:b/>
          <w:sz w:val="28"/>
          <w:szCs w:val="28"/>
        </w:rPr>
      </w:pPr>
      <w:r w:rsidRPr="0066549B">
        <w:rPr>
          <w:b/>
          <w:sz w:val="28"/>
          <w:szCs w:val="28"/>
        </w:rPr>
        <w:t>ФИНАНСОВО-КАЗНАЧЕЙСКО</w:t>
      </w:r>
      <w:r>
        <w:rPr>
          <w:b/>
          <w:sz w:val="28"/>
          <w:szCs w:val="28"/>
        </w:rPr>
        <w:t>Е</w:t>
      </w:r>
      <w:r w:rsidRPr="0066549B">
        <w:rPr>
          <w:b/>
          <w:sz w:val="28"/>
          <w:szCs w:val="28"/>
        </w:rPr>
        <w:t xml:space="preserve">  УПРАВЛЕНИ</w:t>
      </w:r>
      <w:r>
        <w:rPr>
          <w:b/>
          <w:sz w:val="28"/>
          <w:szCs w:val="28"/>
        </w:rPr>
        <w:t>Е</w:t>
      </w:r>
      <w:r w:rsidRPr="0066549B">
        <w:rPr>
          <w:b/>
          <w:sz w:val="28"/>
          <w:szCs w:val="28"/>
        </w:rPr>
        <w:t xml:space="preserve"> </w:t>
      </w:r>
    </w:p>
    <w:p w:rsidR="00B41B32" w:rsidRDefault="00B41B32" w:rsidP="00B41B32">
      <w:pPr>
        <w:pStyle w:val="21"/>
        <w:jc w:val="center"/>
        <w:rPr>
          <w:b/>
          <w:sz w:val="28"/>
          <w:szCs w:val="28"/>
        </w:rPr>
      </w:pPr>
      <w:r w:rsidRPr="0066549B">
        <w:rPr>
          <w:b/>
          <w:sz w:val="28"/>
          <w:szCs w:val="28"/>
        </w:rPr>
        <w:t>АДМИНИСТРАЦИИ ГОРОДА СМОЛЕНСКА</w:t>
      </w:r>
    </w:p>
    <w:p w:rsidR="00B41B32" w:rsidRPr="0066549B" w:rsidRDefault="00B41B32" w:rsidP="00B41B32">
      <w:pPr>
        <w:pStyle w:val="21"/>
        <w:jc w:val="center"/>
        <w:rPr>
          <w:b/>
          <w:sz w:val="28"/>
          <w:szCs w:val="28"/>
        </w:rPr>
      </w:pPr>
    </w:p>
    <w:p w:rsidR="00B41B32" w:rsidRPr="00C06E2B" w:rsidRDefault="00B41B32" w:rsidP="00B41B32">
      <w:pPr>
        <w:pStyle w:val="a3"/>
        <w:framePr w:w="0" w:hRule="auto" w:hSpace="0" w:wrap="auto" w:vAnchor="margin" w:hAnchor="text" w:xAlign="left" w:yAlign="inline"/>
        <w:rPr>
          <w:sz w:val="28"/>
          <w:szCs w:val="28"/>
        </w:rPr>
      </w:pPr>
      <w:r w:rsidRPr="00C06E2B">
        <w:rPr>
          <w:sz w:val="28"/>
          <w:szCs w:val="28"/>
        </w:rPr>
        <w:t>ПРИКАЗ</w:t>
      </w:r>
    </w:p>
    <w:p w:rsidR="00B41B32" w:rsidRDefault="00B41B32" w:rsidP="00B41B32">
      <w:pPr>
        <w:jc w:val="center"/>
      </w:pPr>
    </w:p>
    <w:p w:rsidR="00B41B32" w:rsidRPr="00B41B32" w:rsidRDefault="00B41B32" w:rsidP="00B41B32">
      <w:pPr>
        <w:tabs>
          <w:tab w:val="left" w:pos="4860"/>
        </w:tabs>
        <w:ind w:right="-81"/>
        <w:rPr>
          <w:u w:val="single"/>
        </w:rPr>
      </w:pPr>
      <w:r w:rsidRPr="00C90762">
        <w:rPr>
          <w:sz w:val="28"/>
        </w:rPr>
        <w:t>от</w:t>
      </w:r>
      <w:r w:rsidRPr="00330259">
        <w:rPr>
          <w:sz w:val="28"/>
        </w:rPr>
        <w:t xml:space="preserve"> </w:t>
      </w:r>
      <w:r w:rsidR="00330259" w:rsidRPr="00330259">
        <w:rPr>
          <w:sz w:val="28"/>
        </w:rPr>
        <w:t xml:space="preserve"> 11.01.2012</w:t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 w:rsidR="00330259" w:rsidRPr="00330259">
        <w:rPr>
          <w:sz w:val="28"/>
        </w:rPr>
        <w:tab/>
      </w:r>
      <w:r>
        <w:rPr>
          <w:sz w:val="28"/>
        </w:rPr>
        <w:t xml:space="preserve">№ </w:t>
      </w:r>
      <w:r w:rsidR="00330259">
        <w:rPr>
          <w:sz w:val="28"/>
        </w:rPr>
        <w:t>6</w:t>
      </w:r>
    </w:p>
    <w:p w:rsidR="00B41B32" w:rsidRPr="004E7011" w:rsidRDefault="00B41B32" w:rsidP="00B41B32">
      <w:pPr>
        <w:tabs>
          <w:tab w:val="left" w:pos="6300"/>
        </w:tabs>
        <w:ind w:left="540" w:right="2880" w:firstLine="540"/>
        <w:jc w:val="both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00"/>
      </w:tblGrid>
      <w:tr w:rsidR="002B3B00" w:rsidRPr="00565A7A" w:rsidTr="00D20782">
        <w:trPr>
          <w:trHeight w:val="180"/>
        </w:trPr>
        <w:tc>
          <w:tcPr>
            <w:tcW w:w="4500" w:type="dxa"/>
          </w:tcPr>
          <w:p w:rsidR="002B3B00" w:rsidRPr="00A97B7A" w:rsidRDefault="002B3B00" w:rsidP="00253586">
            <w:pPr>
              <w:pStyle w:val="a6"/>
              <w:tabs>
                <w:tab w:val="left" w:pos="4507"/>
              </w:tabs>
              <w:ind w:left="0" w:right="0" w:hanging="108"/>
              <w:jc w:val="both"/>
            </w:pPr>
            <w:r>
              <w:t>Об особен</w:t>
            </w:r>
            <w:r w:rsidR="008F3C77">
              <w:t>н</w:t>
            </w:r>
            <w:r>
              <w:t>остях</w:t>
            </w:r>
            <w:r w:rsidRPr="00A97B7A">
              <w:t xml:space="preserve"> </w:t>
            </w:r>
            <w:r>
              <w:t xml:space="preserve">учета бюджетных </w:t>
            </w:r>
          </w:p>
          <w:p w:rsidR="002B3B00" w:rsidRPr="00565A7A" w:rsidRDefault="002B3B00" w:rsidP="00253586">
            <w:pPr>
              <w:pStyle w:val="a6"/>
              <w:ind w:left="0" w:right="0" w:hanging="108"/>
              <w:jc w:val="both"/>
              <w:rPr>
                <w:szCs w:val="28"/>
              </w:rPr>
            </w:pPr>
            <w:r>
              <w:t xml:space="preserve">обязательств </w:t>
            </w:r>
            <w:r w:rsidR="00757475">
              <w:t xml:space="preserve">в </w:t>
            </w:r>
            <w:bookmarkStart w:id="0" w:name="_GoBack"/>
            <w:bookmarkEnd w:id="0"/>
            <w:r>
              <w:t>20</w:t>
            </w:r>
            <w:r w:rsidRPr="00EF0269">
              <w:t>1</w:t>
            </w:r>
            <w:r w:rsidR="00F43DF4">
              <w:t>2</w:t>
            </w:r>
            <w:r w:rsidRPr="00EF0269">
              <w:t xml:space="preserve"> </w:t>
            </w:r>
            <w:r>
              <w:t xml:space="preserve">году  </w:t>
            </w:r>
          </w:p>
        </w:tc>
      </w:tr>
    </w:tbl>
    <w:p w:rsidR="002B3B00" w:rsidRDefault="002B3B00" w:rsidP="00253586">
      <w:pPr>
        <w:rPr>
          <w:sz w:val="28"/>
        </w:rPr>
      </w:pPr>
    </w:p>
    <w:p w:rsidR="002B3B00" w:rsidRDefault="002B3B00" w:rsidP="00253586">
      <w:pPr>
        <w:rPr>
          <w:sz w:val="28"/>
        </w:rPr>
      </w:pPr>
    </w:p>
    <w:p w:rsidR="002B3B00" w:rsidRDefault="002B3B00" w:rsidP="00253586">
      <w:pPr>
        <w:pStyle w:val="1"/>
        <w:ind w:left="0" w:right="-99" w:firstLine="720"/>
        <w:jc w:val="both"/>
        <w:rPr>
          <w:szCs w:val="28"/>
        </w:rPr>
      </w:pPr>
      <w:proofErr w:type="gramStart"/>
      <w:r>
        <w:t>В</w:t>
      </w:r>
      <w:r w:rsidRPr="00EF0269">
        <w:t xml:space="preserve"> </w:t>
      </w:r>
      <w:r>
        <w:t>соответствии с приказами Финансово-казначейского управления А</w:t>
      </w:r>
      <w:r>
        <w:t>д</w:t>
      </w:r>
      <w:r>
        <w:t>министрации города Смоленска от 13.01.2010  № 06 «О порядке учета бю</w:t>
      </w:r>
      <w:r>
        <w:t>д</w:t>
      </w:r>
      <w:r>
        <w:t>жетных обязательств получателей средств бюджета города Смоленска» и от 24.01.2008 № 05 «Об утверждении Порядка представления в Финансово-казначейское управление Администрации города Смоленска документов для подтверждения денежных обязательств, подле</w:t>
      </w:r>
      <w:r>
        <w:rPr>
          <w:szCs w:val="28"/>
        </w:rPr>
        <w:t>ж</w:t>
      </w:r>
      <w:r w:rsidRPr="00627389">
        <w:rPr>
          <w:szCs w:val="28"/>
        </w:rPr>
        <w:t>ащих исполнению</w:t>
      </w:r>
      <w:r>
        <w:rPr>
          <w:szCs w:val="28"/>
        </w:rPr>
        <w:t xml:space="preserve"> за счет </w:t>
      </w:r>
      <w:r w:rsidRPr="00C26405">
        <w:rPr>
          <w:szCs w:val="28"/>
        </w:rPr>
        <w:t>средств бюджета города Смоленска</w:t>
      </w:r>
      <w:r>
        <w:t xml:space="preserve">», </w:t>
      </w:r>
      <w:r w:rsidRPr="002E1677">
        <w:rPr>
          <w:szCs w:val="28"/>
        </w:rPr>
        <w:t xml:space="preserve">руководствуясь </w:t>
      </w:r>
      <w:r>
        <w:rPr>
          <w:szCs w:val="28"/>
        </w:rPr>
        <w:t>П</w:t>
      </w:r>
      <w:r w:rsidRPr="002E1677">
        <w:rPr>
          <w:szCs w:val="28"/>
        </w:rPr>
        <w:t>оложением о финанс</w:t>
      </w:r>
      <w:r w:rsidRPr="002E1677">
        <w:rPr>
          <w:szCs w:val="28"/>
        </w:rPr>
        <w:t>о</w:t>
      </w:r>
      <w:r w:rsidRPr="002E1677">
        <w:rPr>
          <w:szCs w:val="28"/>
        </w:rPr>
        <w:t>вом органе Администрации города Смоленска, утвержденным решением 51-й</w:t>
      </w:r>
      <w:proofErr w:type="gramEnd"/>
      <w:r w:rsidRPr="002E1677">
        <w:rPr>
          <w:szCs w:val="28"/>
        </w:rPr>
        <w:t xml:space="preserve"> сессии Смоленского городского Совета </w:t>
      </w:r>
      <w:proofErr w:type="gramStart"/>
      <w:r w:rsidRPr="002E1677">
        <w:rPr>
          <w:szCs w:val="28"/>
        </w:rPr>
        <w:t>Ш</w:t>
      </w:r>
      <w:proofErr w:type="gramEnd"/>
      <w:r w:rsidRPr="002E1677">
        <w:rPr>
          <w:szCs w:val="28"/>
        </w:rPr>
        <w:t xml:space="preserve"> созыва от 19.12.2007 № 723,</w:t>
      </w:r>
    </w:p>
    <w:p w:rsidR="002B3B00" w:rsidRPr="002E1677" w:rsidRDefault="002B3B00" w:rsidP="00253586">
      <w:pPr>
        <w:autoSpaceDE w:val="0"/>
        <w:autoSpaceDN w:val="0"/>
        <w:adjustRightInd w:val="0"/>
        <w:ind w:right="-99" w:firstLine="709"/>
        <w:jc w:val="both"/>
        <w:rPr>
          <w:sz w:val="28"/>
          <w:szCs w:val="28"/>
        </w:rPr>
      </w:pPr>
    </w:p>
    <w:p w:rsidR="002B3B00" w:rsidRDefault="002B3B00" w:rsidP="0025358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 :</w:t>
      </w:r>
    </w:p>
    <w:p w:rsidR="002B3B00" w:rsidRDefault="002B3B00" w:rsidP="00253586">
      <w:pPr>
        <w:ind w:right="-99" w:firstLine="709"/>
        <w:jc w:val="both"/>
        <w:rPr>
          <w:sz w:val="28"/>
        </w:rPr>
      </w:pPr>
    </w:p>
    <w:p w:rsidR="002B3B00" w:rsidRPr="001E3E62" w:rsidRDefault="002B3B00" w:rsidP="00253586">
      <w:pPr>
        <w:numPr>
          <w:ilvl w:val="0"/>
          <w:numId w:val="16"/>
        </w:numPr>
        <w:tabs>
          <w:tab w:val="clear" w:pos="1080"/>
          <w:tab w:val="num" w:pos="0"/>
          <w:tab w:val="left" w:pos="720"/>
          <w:tab w:val="left" w:pos="900"/>
          <w:tab w:val="left" w:pos="993"/>
        </w:tabs>
        <w:ind w:left="0" w:right="-99" w:firstLine="720"/>
        <w:jc w:val="both"/>
        <w:rPr>
          <w:sz w:val="28"/>
        </w:rPr>
      </w:pPr>
      <w:r w:rsidRPr="001E3E62">
        <w:rPr>
          <w:sz w:val="28"/>
        </w:rPr>
        <w:t>Установить, что в 201</w:t>
      </w:r>
      <w:r w:rsidR="001E3E62" w:rsidRPr="001E3E62">
        <w:rPr>
          <w:sz w:val="28"/>
        </w:rPr>
        <w:t>2</w:t>
      </w:r>
      <w:r w:rsidRPr="001E3E62">
        <w:rPr>
          <w:sz w:val="28"/>
        </w:rPr>
        <w:t xml:space="preserve"> году Финансово-казначейское управление А</w:t>
      </w:r>
      <w:r w:rsidRPr="001E3E62">
        <w:rPr>
          <w:sz w:val="28"/>
        </w:rPr>
        <w:t>д</w:t>
      </w:r>
      <w:r w:rsidRPr="001E3E62">
        <w:rPr>
          <w:sz w:val="28"/>
        </w:rPr>
        <w:t>министрации города Смоленска осуществляет учет бюджетных обязательств, возникающих по муниципальным контрактам (договорам) на поставку тов</w:t>
      </w:r>
      <w:r w:rsidRPr="001E3E62">
        <w:rPr>
          <w:sz w:val="28"/>
        </w:rPr>
        <w:t>а</w:t>
      </w:r>
      <w:r w:rsidRPr="001E3E62">
        <w:rPr>
          <w:sz w:val="28"/>
        </w:rPr>
        <w:t>ров</w:t>
      </w:r>
      <w:r w:rsidR="008F3C77" w:rsidRPr="001E3E62">
        <w:rPr>
          <w:sz w:val="28"/>
        </w:rPr>
        <w:t xml:space="preserve">, выполнение </w:t>
      </w:r>
      <w:r w:rsidRPr="001E3E62">
        <w:rPr>
          <w:sz w:val="28"/>
        </w:rPr>
        <w:t xml:space="preserve">работ, </w:t>
      </w:r>
      <w:r w:rsidR="008F3C77" w:rsidRPr="001E3E62">
        <w:rPr>
          <w:sz w:val="28"/>
        </w:rPr>
        <w:t xml:space="preserve">оказание </w:t>
      </w:r>
      <w:r w:rsidRPr="001E3E62">
        <w:rPr>
          <w:sz w:val="28"/>
        </w:rPr>
        <w:t>услуг</w:t>
      </w:r>
      <w:r w:rsidR="003C6E3C" w:rsidRPr="001E3E62">
        <w:rPr>
          <w:sz w:val="28"/>
        </w:rPr>
        <w:t xml:space="preserve"> для муниципальных нужд</w:t>
      </w:r>
      <w:r w:rsidRPr="001E3E62">
        <w:rPr>
          <w:sz w:val="28"/>
        </w:rPr>
        <w:t>, заключе</w:t>
      </w:r>
      <w:r w:rsidRPr="001E3E62">
        <w:rPr>
          <w:sz w:val="28"/>
        </w:rPr>
        <w:t>н</w:t>
      </w:r>
      <w:r w:rsidRPr="001E3E62">
        <w:rPr>
          <w:sz w:val="28"/>
        </w:rPr>
        <w:t xml:space="preserve">ным по итогам </w:t>
      </w:r>
      <w:r w:rsidR="003C6E3C" w:rsidRPr="001E3E62">
        <w:rPr>
          <w:sz w:val="28"/>
        </w:rPr>
        <w:t xml:space="preserve">размещения заказа путем </w:t>
      </w:r>
      <w:r w:rsidRPr="001E3E62">
        <w:rPr>
          <w:sz w:val="28"/>
        </w:rPr>
        <w:t>проведения торгов (конкурсов, ау</w:t>
      </w:r>
      <w:r w:rsidRPr="001E3E62">
        <w:rPr>
          <w:sz w:val="28"/>
        </w:rPr>
        <w:t>к</w:t>
      </w:r>
      <w:r w:rsidRPr="001E3E62">
        <w:rPr>
          <w:sz w:val="28"/>
        </w:rPr>
        <w:t>ционов), подлежащим исполнению за счет средств бюджета города Смоленска</w:t>
      </w:r>
      <w:r w:rsidR="001E3E62" w:rsidRPr="001E3E62">
        <w:rPr>
          <w:sz w:val="28"/>
        </w:rPr>
        <w:t xml:space="preserve"> </w:t>
      </w:r>
      <w:r w:rsidRPr="001E3E62">
        <w:rPr>
          <w:sz w:val="28"/>
        </w:rPr>
        <w:t xml:space="preserve">по всем кодам  классификации </w:t>
      </w:r>
      <w:r w:rsidR="008F3C77" w:rsidRPr="001E3E62">
        <w:rPr>
          <w:sz w:val="28"/>
        </w:rPr>
        <w:t>операций сектора государственного управл</w:t>
      </w:r>
      <w:r w:rsidR="008F3C77" w:rsidRPr="001E3E62">
        <w:rPr>
          <w:sz w:val="28"/>
        </w:rPr>
        <w:t>е</w:t>
      </w:r>
      <w:r w:rsidR="008F3C77" w:rsidRPr="001E3E62">
        <w:rPr>
          <w:sz w:val="28"/>
        </w:rPr>
        <w:t>ния расходов (далее - КОСГУ)</w:t>
      </w:r>
      <w:r w:rsidRPr="001E3E62">
        <w:rPr>
          <w:sz w:val="28"/>
        </w:rPr>
        <w:t xml:space="preserve"> по получателям средств</w:t>
      </w:r>
      <w:r w:rsidR="00240546">
        <w:rPr>
          <w:sz w:val="28"/>
        </w:rPr>
        <w:t xml:space="preserve"> бюджета города См</w:t>
      </w:r>
      <w:r w:rsidR="00240546">
        <w:rPr>
          <w:sz w:val="28"/>
        </w:rPr>
        <w:t>о</w:t>
      </w:r>
      <w:r w:rsidR="00240546">
        <w:rPr>
          <w:sz w:val="28"/>
        </w:rPr>
        <w:t>ленска</w:t>
      </w:r>
      <w:r w:rsidRPr="001E3E62">
        <w:rPr>
          <w:sz w:val="28"/>
        </w:rPr>
        <w:t>, которые являются муниципальными казенными учреждениями</w:t>
      </w:r>
      <w:r w:rsidR="001E3E62">
        <w:rPr>
          <w:sz w:val="28"/>
        </w:rPr>
        <w:t>.</w:t>
      </w:r>
    </w:p>
    <w:p w:rsidR="002B3B00" w:rsidRPr="001806F3" w:rsidRDefault="002B3B00" w:rsidP="00253586">
      <w:pPr>
        <w:numPr>
          <w:ilvl w:val="0"/>
          <w:numId w:val="14"/>
        </w:numPr>
        <w:tabs>
          <w:tab w:val="clear" w:pos="360"/>
          <w:tab w:val="num" w:pos="0"/>
          <w:tab w:val="left" w:pos="1080"/>
        </w:tabs>
        <w:ind w:left="0" w:right="-99" w:firstLine="720"/>
        <w:jc w:val="both"/>
        <w:rPr>
          <w:sz w:val="28"/>
        </w:rPr>
      </w:pPr>
      <w:r>
        <w:rPr>
          <w:sz w:val="28"/>
        </w:rPr>
        <w:t>Отделу казначейского исполнения бюджета Финансово-казначейского управления Администрации города Смоленска (И.В. Афанась</w:t>
      </w:r>
      <w:r>
        <w:rPr>
          <w:sz w:val="28"/>
        </w:rPr>
        <w:t>е</w:t>
      </w:r>
      <w:r>
        <w:rPr>
          <w:sz w:val="28"/>
        </w:rPr>
        <w:t>ва) довести настоящий приказ до главных распорядителей средств бюджета города  Смоленска.</w:t>
      </w:r>
    </w:p>
    <w:p w:rsidR="002B3B00" w:rsidRDefault="002B3B00" w:rsidP="00253586">
      <w:pPr>
        <w:numPr>
          <w:ilvl w:val="0"/>
          <w:numId w:val="14"/>
        </w:numPr>
        <w:tabs>
          <w:tab w:val="clear" w:pos="360"/>
          <w:tab w:val="num" w:pos="0"/>
          <w:tab w:val="num" w:pos="567"/>
          <w:tab w:val="left" w:pos="851"/>
          <w:tab w:val="left" w:pos="993"/>
        </w:tabs>
        <w:ind w:left="0" w:right="-9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автоматизированных систем управления бюджетным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сом </w:t>
      </w:r>
      <w:r>
        <w:rPr>
          <w:sz w:val="28"/>
        </w:rPr>
        <w:t xml:space="preserve">Финансово-казначейского управления Администрации города Смоленска </w:t>
      </w:r>
      <w:r>
        <w:rPr>
          <w:sz w:val="28"/>
          <w:szCs w:val="28"/>
        </w:rPr>
        <w:t>(С.П.</w:t>
      </w:r>
      <w:r w:rsidRPr="00B55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Иванова) </w:t>
      </w:r>
      <w:proofErr w:type="gramStart"/>
      <w:r>
        <w:rPr>
          <w:sz w:val="28"/>
          <w:szCs w:val="28"/>
        </w:rPr>
        <w:t>разместить текст</w:t>
      </w:r>
      <w:proofErr w:type="gramEnd"/>
      <w:r>
        <w:rPr>
          <w:sz w:val="28"/>
          <w:szCs w:val="28"/>
        </w:rPr>
        <w:t xml:space="preserve"> настоящего приказа на сайте Администрации города Смоленска.</w:t>
      </w:r>
    </w:p>
    <w:p w:rsidR="002B3B00" w:rsidRDefault="002B3B00" w:rsidP="00253586">
      <w:pPr>
        <w:numPr>
          <w:ilvl w:val="0"/>
          <w:numId w:val="14"/>
        </w:numPr>
        <w:tabs>
          <w:tab w:val="clear" w:pos="360"/>
          <w:tab w:val="num" w:pos="567"/>
          <w:tab w:val="left" w:pos="1080"/>
        </w:tabs>
        <w:ind w:left="0" w:right="-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со дня его подписания и примен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к правоотношениям</w:t>
      </w:r>
      <w:r w:rsidR="008F3C77">
        <w:rPr>
          <w:sz w:val="28"/>
          <w:szCs w:val="28"/>
        </w:rPr>
        <w:t>,</w:t>
      </w:r>
      <w:r>
        <w:rPr>
          <w:sz w:val="28"/>
          <w:szCs w:val="28"/>
        </w:rPr>
        <w:t xml:space="preserve"> возникшим с 1 января 201</w:t>
      </w:r>
      <w:r w:rsidR="001E3E62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2B3B00" w:rsidRPr="002C2C14" w:rsidRDefault="002B3B00" w:rsidP="00253586">
      <w:pPr>
        <w:numPr>
          <w:ilvl w:val="0"/>
          <w:numId w:val="14"/>
        </w:numPr>
        <w:tabs>
          <w:tab w:val="clear" w:pos="360"/>
          <w:tab w:val="num" w:pos="0"/>
          <w:tab w:val="num" w:pos="567"/>
          <w:tab w:val="left" w:pos="851"/>
          <w:tab w:val="left" w:pos="993"/>
        </w:tabs>
        <w:ind w:left="0" w:right="-99" w:firstLine="709"/>
        <w:jc w:val="both"/>
        <w:rPr>
          <w:sz w:val="28"/>
          <w:szCs w:val="28"/>
        </w:rPr>
      </w:pPr>
      <w:proofErr w:type="gramStart"/>
      <w:r w:rsidRPr="002C2C14">
        <w:rPr>
          <w:sz w:val="28"/>
          <w:szCs w:val="28"/>
        </w:rPr>
        <w:t>Контроль за</w:t>
      </w:r>
      <w:proofErr w:type="gramEnd"/>
      <w:r w:rsidRPr="002C2C14">
        <w:rPr>
          <w:sz w:val="28"/>
          <w:szCs w:val="28"/>
        </w:rPr>
        <w:t xml:space="preserve"> исполнением настоящего приказа </w:t>
      </w:r>
      <w:r>
        <w:rPr>
          <w:sz w:val="28"/>
          <w:szCs w:val="28"/>
        </w:rPr>
        <w:t>возложить на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теля начальника управления - начальника отдела казначейского исполнения </w:t>
      </w:r>
      <w:r>
        <w:rPr>
          <w:sz w:val="28"/>
          <w:szCs w:val="28"/>
        </w:rPr>
        <w:lastRenderedPageBreak/>
        <w:t xml:space="preserve">бюджета </w:t>
      </w:r>
      <w:r>
        <w:rPr>
          <w:sz w:val="28"/>
        </w:rPr>
        <w:t>Финансово-казначейского управления Администрации города См</w:t>
      </w:r>
      <w:r>
        <w:rPr>
          <w:sz w:val="28"/>
        </w:rPr>
        <w:t>о</w:t>
      </w:r>
      <w:r>
        <w:rPr>
          <w:sz w:val="28"/>
        </w:rPr>
        <w:t xml:space="preserve">ленска </w:t>
      </w:r>
      <w:r>
        <w:rPr>
          <w:sz w:val="28"/>
          <w:szCs w:val="28"/>
        </w:rPr>
        <w:t>Афанасьеву И.В.</w:t>
      </w:r>
    </w:p>
    <w:p w:rsidR="002B3B00" w:rsidRDefault="002B3B00" w:rsidP="002B3B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B3B00" w:rsidRDefault="002B3B00" w:rsidP="002B3B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B3B00" w:rsidRDefault="002B3B00" w:rsidP="002B3B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B3B00" w:rsidRPr="00B11F71" w:rsidRDefault="002B3B00" w:rsidP="002B3B0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В.Н. Абрамов</w:t>
      </w:r>
    </w:p>
    <w:p w:rsidR="00070734" w:rsidRPr="00FA226F" w:rsidRDefault="00070734">
      <w:pPr>
        <w:tabs>
          <w:tab w:val="left" w:pos="6300"/>
        </w:tabs>
        <w:ind w:left="540" w:right="2880" w:firstLine="540"/>
        <w:jc w:val="both"/>
        <w:rPr>
          <w:sz w:val="28"/>
        </w:rPr>
      </w:pPr>
    </w:p>
    <w:sectPr w:rsidR="00070734" w:rsidRPr="00FA226F" w:rsidSect="00253586">
      <w:headerReference w:type="even" r:id="rId8"/>
      <w:headerReference w:type="default" r:id="rId9"/>
      <w:pgSz w:w="11906" w:h="16838" w:code="9"/>
      <w:pgMar w:top="1418" w:right="707" w:bottom="125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CE" w:rsidRDefault="00A80DCE">
      <w:r>
        <w:separator/>
      </w:r>
    </w:p>
  </w:endnote>
  <w:endnote w:type="continuationSeparator" w:id="0">
    <w:p w:rsidR="00A80DCE" w:rsidRDefault="00A8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CE" w:rsidRDefault="00A80DCE">
      <w:r>
        <w:separator/>
      </w:r>
    </w:p>
  </w:footnote>
  <w:footnote w:type="continuationSeparator" w:id="0">
    <w:p w:rsidR="00A80DCE" w:rsidRDefault="00A80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5E" w:rsidRDefault="002E29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295E" w:rsidRDefault="002E29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5E" w:rsidRDefault="002E29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7475">
      <w:rPr>
        <w:rStyle w:val="a9"/>
        <w:noProof/>
      </w:rPr>
      <w:t>2</w:t>
    </w:r>
    <w:r>
      <w:rPr>
        <w:rStyle w:val="a9"/>
      </w:rPr>
      <w:fldChar w:fldCharType="end"/>
    </w:r>
  </w:p>
  <w:p w:rsidR="002E295E" w:rsidRDefault="002E29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88A"/>
    <w:multiLevelType w:val="hybridMultilevel"/>
    <w:tmpl w:val="58C01D38"/>
    <w:lvl w:ilvl="0" w:tplc="FD509B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9676F8"/>
    <w:multiLevelType w:val="hybridMultilevel"/>
    <w:tmpl w:val="E1F05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75F3D"/>
    <w:multiLevelType w:val="multilevel"/>
    <w:tmpl w:val="0CF20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5"/>
        </w:tabs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5"/>
        </w:tabs>
        <w:ind w:left="2805" w:hanging="2160"/>
      </w:pPr>
      <w:rPr>
        <w:rFonts w:hint="default"/>
      </w:rPr>
    </w:lvl>
  </w:abstractNum>
  <w:abstractNum w:abstractNumId="3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0A45A87"/>
    <w:multiLevelType w:val="hybridMultilevel"/>
    <w:tmpl w:val="BC126EAC"/>
    <w:lvl w:ilvl="0" w:tplc="49BAC9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3386395"/>
    <w:multiLevelType w:val="hybridMultilevel"/>
    <w:tmpl w:val="6E60C386"/>
    <w:lvl w:ilvl="0" w:tplc="32B4816C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3634AFC"/>
    <w:multiLevelType w:val="hybridMultilevel"/>
    <w:tmpl w:val="823A7DB8"/>
    <w:lvl w:ilvl="0" w:tplc="7338B75C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86C8119C">
      <w:start w:val="1"/>
      <w:numFmt w:val="bullet"/>
      <w:lvlText w:val="-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2B0C2C19"/>
    <w:multiLevelType w:val="hybridMultilevel"/>
    <w:tmpl w:val="A94AE8D8"/>
    <w:lvl w:ilvl="0" w:tplc="351AA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7921BB0"/>
    <w:multiLevelType w:val="hybridMultilevel"/>
    <w:tmpl w:val="30045986"/>
    <w:lvl w:ilvl="0" w:tplc="DB749F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D42ACE"/>
    <w:multiLevelType w:val="hybridMultilevel"/>
    <w:tmpl w:val="6D8E7EA4"/>
    <w:lvl w:ilvl="0" w:tplc="B79C76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FDA0151"/>
    <w:multiLevelType w:val="multilevel"/>
    <w:tmpl w:val="82F20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655E0785"/>
    <w:multiLevelType w:val="hybridMultilevel"/>
    <w:tmpl w:val="D8F825DE"/>
    <w:lvl w:ilvl="0" w:tplc="8C5C249C">
      <w:start w:val="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6DA93DB4"/>
    <w:multiLevelType w:val="hybridMultilevel"/>
    <w:tmpl w:val="DABAD140"/>
    <w:lvl w:ilvl="0" w:tplc="90268ABC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2E35B0"/>
    <w:multiLevelType w:val="hybridMultilevel"/>
    <w:tmpl w:val="19482E18"/>
    <w:lvl w:ilvl="0" w:tplc="83D4FFC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53236A"/>
    <w:multiLevelType w:val="multilevel"/>
    <w:tmpl w:val="BE30C7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D8E7E7C"/>
    <w:multiLevelType w:val="hybridMultilevel"/>
    <w:tmpl w:val="3384C7D6"/>
    <w:lvl w:ilvl="0" w:tplc="78E4220A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0"/>
  </w:num>
  <w:num w:numId="13">
    <w:abstractNumId w:val="14"/>
  </w:num>
  <w:num w:numId="14">
    <w:abstractNumId w:val="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674"/>
    <w:rsid w:val="0000071B"/>
    <w:rsid w:val="0001701A"/>
    <w:rsid w:val="00070734"/>
    <w:rsid w:val="000C6D4E"/>
    <w:rsid w:val="000E1DB8"/>
    <w:rsid w:val="000E21F6"/>
    <w:rsid w:val="000E601C"/>
    <w:rsid w:val="00132F40"/>
    <w:rsid w:val="0016473D"/>
    <w:rsid w:val="001715B0"/>
    <w:rsid w:val="001806F3"/>
    <w:rsid w:val="001B4406"/>
    <w:rsid w:val="001C2459"/>
    <w:rsid w:val="001D027C"/>
    <w:rsid w:val="001D53BD"/>
    <w:rsid w:val="001E3E62"/>
    <w:rsid w:val="001F21CB"/>
    <w:rsid w:val="001F420E"/>
    <w:rsid w:val="00237F0D"/>
    <w:rsid w:val="00240546"/>
    <w:rsid w:val="00253586"/>
    <w:rsid w:val="0027609F"/>
    <w:rsid w:val="00285E6F"/>
    <w:rsid w:val="00285F61"/>
    <w:rsid w:val="002B3B00"/>
    <w:rsid w:val="002D5B7F"/>
    <w:rsid w:val="002E295E"/>
    <w:rsid w:val="002E7EED"/>
    <w:rsid w:val="00314950"/>
    <w:rsid w:val="00317CE7"/>
    <w:rsid w:val="00326C33"/>
    <w:rsid w:val="00330259"/>
    <w:rsid w:val="0039638D"/>
    <w:rsid w:val="003A0C0E"/>
    <w:rsid w:val="003B1310"/>
    <w:rsid w:val="003C0E57"/>
    <w:rsid w:val="003C315A"/>
    <w:rsid w:val="003C6E3C"/>
    <w:rsid w:val="003E18CA"/>
    <w:rsid w:val="003E47D5"/>
    <w:rsid w:val="003F74D6"/>
    <w:rsid w:val="00410F4B"/>
    <w:rsid w:val="00422707"/>
    <w:rsid w:val="00465B11"/>
    <w:rsid w:val="004C0D24"/>
    <w:rsid w:val="004C1DC5"/>
    <w:rsid w:val="0051124D"/>
    <w:rsid w:val="00520110"/>
    <w:rsid w:val="005460D9"/>
    <w:rsid w:val="00550F01"/>
    <w:rsid w:val="005970B6"/>
    <w:rsid w:val="005B7FEC"/>
    <w:rsid w:val="005C76B7"/>
    <w:rsid w:val="005E7CBF"/>
    <w:rsid w:val="006167D8"/>
    <w:rsid w:val="0062043A"/>
    <w:rsid w:val="00631954"/>
    <w:rsid w:val="00634286"/>
    <w:rsid w:val="00650842"/>
    <w:rsid w:val="006729D3"/>
    <w:rsid w:val="006824B5"/>
    <w:rsid w:val="00682B4F"/>
    <w:rsid w:val="006A71F2"/>
    <w:rsid w:val="006E7BC9"/>
    <w:rsid w:val="006F4714"/>
    <w:rsid w:val="0072777B"/>
    <w:rsid w:val="00746C03"/>
    <w:rsid w:val="00757475"/>
    <w:rsid w:val="007A2D09"/>
    <w:rsid w:val="007A4386"/>
    <w:rsid w:val="007B4729"/>
    <w:rsid w:val="007C306C"/>
    <w:rsid w:val="007D7144"/>
    <w:rsid w:val="007E0B83"/>
    <w:rsid w:val="007E2025"/>
    <w:rsid w:val="007F5152"/>
    <w:rsid w:val="008042ED"/>
    <w:rsid w:val="00836929"/>
    <w:rsid w:val="00837056"/>
    <w:rsid w:val="00837F2D"/>
    <w:rsid w:val="00840A56"/>
    <w:rsid w:val="008626A9"/>
    <w:rsid w:val="00883A8F"/>
    <w:rsid w:val="008910CB"/>
    <w:rsid w:val="008E0674"/>
    <w:rsid w:val="008E3FE4"/>
    <w:rsid w:val="008F3C77"/>
    <w:rsid w:val="00916ADD"/>
    <w:rsid w:val="00920AF8"/>
    <w:rsid w:val="009235AC"/>
    <w:rsid w:val="0093090F"/>
    <w:rsid w:val="00931E29"/>
    <w:rsid w:val="00944A91"/>
    <w:rsid w:val="00944B72"/>
    <w:rsid w:val="00952445"/>
    <w:rsid w:val="009947B1"/>
    <w:rsid w:val="009A5F79"/>
    <w:rsid w:val="009B5BE0"/>
    <w:rsid w:val="009E3457"/>
    <w:rsid w:val="009F6AA1"/>
    <w:rsid w:val="00A12241"/>
    <w:rsid w:val="00A15C12"/>
    <w:rsid w:val="00A20F5E"/>
    <w:rsid w:val="00A72E8F"/>
    <w:rsid w:val="00A777CE"/>
    <w:rsid w:val="00A80DCE"/>
    <w:rsid w:val="00A80E85"/>
    <w:rsid w:val="00A84085"/>
    <w:rsid w:val="00A96F5C"/>
    <w:rsid w:val="00A97B7A"/>
    <w:rsid w:val="00AC5EAD"/>
    <w:rsid w:val="00AE552C"/>
    <w:rsid w:val="00B02118"/>
    <w:rsid w:val="00B33E14"/>
    <w:rsid w:val="00B41B32"/>
    <w:rsid w:val="00B47355"/>
    <w:rsid w:val="00B73012"/>
    <w:rsid w:val="00B8456D"/>
    <w:rsid w:val="00BA3AD5"/>
    <w:rsid w:val="00BB2A6C"/>
    <w:rsid w:val="00BB4E36"/>
    <w:rsid w:val="00BB6066"/>
    <w:rsid w:val="00BC2FA0"/>
    <w:rsid w:val="00BE3130"/>
    <w:rsid w:val="00BE4BD4"/>
    <w:rsid w:val="00BF0A77"/>
    <w:rsid w:val="00C05B03"/>
    <w:rsid w:val="00C074B2"/>
    <w:rsid w:val="00C32877"/>
    <w:rsid w:val="00C539F3"/>
    <w:rsid w:val="00C5423A"/>
    <w:rsid w:val="00C847EB"/>
    <w:rsid w:val="00C9043E"/>
    <w:rsid w:val="00C92F68"/>
    <w:rsid w:val="00CB513D"/>
    <w:rsid w:val="00CF244A"/>
    <w:rsid w:val="00D20782"/>
    <w:rsid w:val="00D44E24"/>
    <w:rsid w:val="00D61D24"/>
    <w:rsid w:val="00DD2A65"/>
    <w:rsid w:val="00DE4263"/>
    <w:rsid w:val="00DE75C3"/>
    <w:rsid w:val="00E01A80"/>
    <w:rsid w:val="00E466F2"/>
    <w:rsid w:val="00E50096"/>
    <w:rsid w:val="00E67862"/>
    <w:rsid w:val="00E85A38"/>
    <w:rsid w:val="00E90FE0"/>
    <w:rsid w:val="00EC1214"/>
    <w:rsid w:val="00ED30C0"/>
    <w:rsid w:val="00EE1B6B"/>
    <w:rsid w:val="00EE79FC"/>
    <w:rsid w:val="00EF0269"/>
    <w:rsid w:val="00EF1149"/>
    <w:rsid w:val="00EF78F3"/>
    <w:rsid w:val="00F11699"/>
    <w:rsid w:val="00F15AA3"/>
    <w:rsid w:val="00F24AEB"/>
    <w:rsid w:val="00F43DF4"/>
    <w:rsid w:val="00F5008D"/>
    <w:rsid w:val="00F62C8A"/>
    <w:rsid w:val="00F85D37"/>
    <w:rsid w:val="00FA0579"/>
    <w:rsid w:val="00FA226F"/>
    <w:rsid w:val="00FB7A51"/>
    <w:rsid w:val="00FC1FD7"/>
    <w:rsid w:val="00FD7AEE"/>
    <w:rsid w:val="00FE3B2F"/>
    <w:rsid w:val="00FF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720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6300"/>
      </w:tabs>
      <w:ind w:left="540" w:right="2880" w:firstLine="54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851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720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720"/>
        <w:tab w:val="left" w:pos="1440"/>
      </w:tabs>
      <w:ind w:left="645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pPr>
      <w:widowControl w:val="0"/>
      <w:jc w:val="both"/>
    </w:pPr>
    <w:rPr>
      <w:sz w:val="28"/>
      <w:szCs w:val="20"/>
    </w:rPr>
  </w:style>
  <w:style w:type="paragraph" w:styleId="30">
    <w:name w:val="Body Text Indent 3"/>
    <w:basedOn w:val="a"/>
    <w:pPr>
      <w:ind w:firstLine="720"/>
      <w:jc w:val="both"/>
    </w:pPr>
    <w:rPr>
      <w:sz w:val="28"/>
      <w:szCs w:val="20"/>
    </w:rPr>
  </w:style>
  <w:style w:type="paragraph" w:styleId="a5">
    <w:name w:val="Body Text Indent"/>
    <w:basedOn w:val="a"/>
    <w:pPr>
      <w:tabs>
        <w:tab w:val="num" w:pos="1080"/>
      </w:tabs>
      <w:spacing w:before="120"/>
      <w:ind w:left="1080" w:hanging="360"/>
      <w:jc w:val="both"/>
    </w:pPr>
    <w:rPr>
      <w:sz w:val="28"/>
    </w:rPr>
  </w:style>
  <w:style w:type="paragraph" w:styleId="20">
    <w:name w:val="Body Text Indent 2"/>
    <w:basedOn w:val="a"/>
    <w:pPr>
      <w:ind w:left="720"/>
      <w:jc w:val="both"/>
    </w:pPr>
    <w:rPr>
      <w:sz w:val="28"/>
    </w:rPr>
  </w:style>
  <w:style w:type="paragraph" w:styleId="21">
    <w:name w:val="Body Text 2"/>
    <w:basedOn w:val="a"/>
    <w:pPr>
      <w:jc w:val="both"/>
    </w:pPr>
  </w:style>
  <w:style w:type="paragraph" w:styleId="a6">
    <w:name w:val="Block Text"/>
    <w:basedOn w:val="a"/>
    <w:pPr>
      <w:tabs>
        <w:tab w:val="left" w:pos="6300"/>
      </w:tabs>
      <w:ind w:left="540" w:right="2880"/>
    </w:pPr>
    <w:rPr>
      <w:sz w:val="28"/>
    </w:rPr>
  </w:style>
  <w:style w:type="paragraph" w:styleId="a7">
    <w:name w:val="Title"/>
    <w:basedOn w:val="a"/>
    <w:qFormat/>
    <w:pPr>
      <w:jc w:val="center"/>
    </w:pPr>
    <w:rPr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table" w:styleId="aa">
    <w:name w:val="Table Grid"/>
    <w:basedOn w:val="a1"/>
    <w:rsid w:val="009B5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410F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2B3B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Fku Smolensk city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Yaskov</dc:creator>
  <cp:lastModifiedBy>Бердасова Ольга Николаевна</cp:lastModifiedBy>
  <cp:revision>3</cp:revision>
  <cp:lastPrinted>2012-01-27T06:11:00Z</cp:lastPrinted>
  <dcterms:created xsi:type="dcterms:W3CDTF">2012-01-30T07:37:00Z</dcterms:created>
  <dcterms:modified xsi:type="dcterms:W3CDTF">2012-01-31T08:49:00Z</dcterms:modified>
</cp:coreProperties>
</file>